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CB" w:rsidRDefault="00B60ACB" w:rsidP="00B60ACB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ДНЕВЕН РЕД:</w:t>
      </w:r>
    </w:p>
    <w:tbl>
      <w:tblPr>
        <w:tblpPr w:leftFromText="180" w:rightFromText="180" w:vertAnchor="text" w:tblpXSpec="center" w:tblpY="1"/>
        <w:tblOverlap w:val="never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B60ACB" w:rsidRPr="00FA0A50" w:rsidTr="00D74FF1">
        <w:tc>
          <w:tcPr>
            <w:tcW w:w="426" w:type="dxa"/>
            <w:shd w:val="clear" w:color="auto" w:fill="auto"/>
          </w:tcPr>
          <w:p w:rsidR="00B60ACB" w:rsidRPr="00CA1640" w:rsidRDefault="00B60ACB" w:rsidP="00D74FF1"/>
        </w:tc>
        <w:tc>
          <w:tcPr>
            <w:tcW w:w="7822" w:type="dxa"/>
            <w:shd w:val="clear" w:color="auto" w:fill="auto"/>
          </w:tcPr>
          <w:p w:rsidR="00B60ACB" w:rsidRPr="00D76DF3" w:rsidRDefault="00B60ACB" w:rsidP="00D74FF1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Материали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заседанието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B60ACB" w:rsidRPr="00FA0A50" w:rsidTr="00D74FF1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CB" w:rsidRPr="00CA1640" w:rsidRDefault="00B60ACB" w:rsidP="00D74FF1">
            <w:r>
              <w:t>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CB" w:rsidRPr="00D76DF3" w:rsidRDefault="00B60ACB" w:rsidP="00D74FF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bg-BG"/>
              </w:rPr>
              <w:t>Р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ешение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относно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lang w:val="bg-BG"/>
              </w:rPr>
              <w:t>регистрация на политически партии, коалиции, местни коалиции и инициативни комитети за участие в изборите за кмет на кметство Гара Орешец на 30.04.2017 г. в Община Димово.</w:t>
            </w:r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p w:rsidR="00163876" w:rsidRDefault="00163876">
      <w:bookmarkStart w:id="0" w:name="_GoBack"/>
      <w:bookmarkEnd w:id="0"/>
    </w:p>
    <w:sectPr w:rsidR="0016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CB"/>
    <w:rsid w:val="00163876"/>
    <w:rsid w:val="00B6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C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C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2017-03-31T08:38:00Z</dcterms:created>
  <dcterms:modified xsi:type="dcterms:W3CDTF">2017-03-31T08:38:00Z</dcterms:modified>
</cp:coreProperties>
</file>